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FF" w:rsidRPr="00B135E1" w:rsidRDefault="008D74A0" w:rsidP="00AA1D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E1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AA1D8D" w:rsidRPr="00B135E1" w:rsidRDefault="00AA1D8D" w:rsidP="00AA1D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C9" w:rsidRPr="00B135E1" w:rsidRDefault="008D74A0" w:rsidP="00AA1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5E1">
        <w:rPr>
          <w:rFonts w:ascii="Times New Roman" w:hAnsi="Times New Roman" w:cs="Times New Roman"/>
          <w:sz w:val="24"/>
          <w:szCs w:val="24"/>
        </w:rPr>
        <w:t>Zgodnie z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§ 3</w:t>
      </w:r>
      <w:r w:rsidR="0087234A" w:rsidRPr="00B135E1">
        <w:rPr>
          <w:rFonts w:ascii="Times New Roman" w:hAnsi="Times New Roman" w:cs="Times New Roman"/>
          <w:sz w:val="24"/>
          <w:szCs w:val="24"/>
        </w:rPr>
        <w:t>8</w:t>
      </w:r>
      <w:r w:rsidR="00B52D32" w:rsidRPr="00B135E1">
        <w:rPr>
          <w:rFonts w:ascii="Times New Roman" w:hAnsi="Times New Roman" w:cs="Times New Roman"/>
          <w:sz w:val="24"/>
          <w:szCs w:val="24"/>
        </w:rPr>
        <w:t xml:space="preserve"> ust. 8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Rozporządzenia Rady Ministrów z dnia 21 października 2019 r. zmieniającego zarządzenie w sprawie szczegółowego sposobu gospodarowania niektórymi składnikami rzeczowymi majątku Skarbu Państwa (Dz. U. z 2023 r. poz. 2</w:t>
      </w:r>
      <w:r w:rsidR="00AA1D8D" w:rsidRPr="00B135E1">
        <w:rPr>
          <w:rFonts w:ascii="Times New Roman" w:hAnsi="Times New Roman" w:cs="Times New Roman"/>
          <w:sz w:val="24"/>
          <w:szCs w:val="24"/>
        </w:rPr>
        <w:t>678</w:t>
      </w:r>
      <w:r w:rsidR="00942CC9" w:rsidRPr="00B135E1">
        <w:rPr>
          <w:rFonts w:ascii="Times New Roman" w:hAnsi="Times New Roman" w:cs="Times New Roman"/>
          <w:sz w:val="24"/>
          <w:szCs w:val="24"/>
        </w:rPr>
        <w:t>)</w:t>
      </w:r>
      <w:r w:rsidR="00AA1D8D" w:rsidRPr="00B135E1">
        <w:rPr>
          <w:rFonts w:ascii="Times New Roman" w:hAnsi="Times New Roman" w:cs="Times New Roman"/>
          <w:sz w:val="24"/>
          <w:szCs w:val="24"/>
        </w:rPr>
        <w:t xml:space="preserve"> informuję, </w:t>
      </w:r>
      <w:r w:rsidR="00B135E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A1D8D" w:rsidRPr="00B135E1">
        <w:rPr>
          <w:rFonts w:ascii="Times New Roman" w:hAnsi="Times New Roman" w:cs="Times New Roman"/>
          <w:sz w:val="24"/>
          <w:szCs w:val="24"/>
        </w:rPr>
        <w:t>że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Komenda Wojewódzka Policji w Rzeszowie w 2024 r</w:t>
      </w:r>
      <w:r w:rsidR="00AA1D8D" w:rsidRPr="00B135E1">
        <w:rPr>
          <w:rFonts w:ascii="Times New Roman" w:hAnsi="Times New Roman" w:cs="Times New Roman"/>
          <w:sz w:val="24"/>
          <w:szCs w:val="24"/>
        </w:rPr>
        <w:t>oku przekazała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w formie </w:t>
      </w:r>
      <w:r w:rsidR="00AA1D8D" w:rsidRPr="00B135E1">
        <w:rPr>
          <w:rFonts w:ascii="Times New Roman" w:hAnsi="Times New Roman" w:cs="Times New Roman"/>
          <w:sz w:val="24"/>
          <w:szCs w:val="24"/>
        </w:rPr>
        <w:t xml:space="preserve"> darowizny </w:t>
      </w:r>
      <w:r w:rsidR="00942CC9" w:rsidRPr="00B135E1">
        <w:rPr>
          <w:rFonts w:ascii="Times New Roman" w:hAnsi="Times New Roman" w:cs="Times New Roman"/>
          <w:sz w:val="24"/>
          <w:szCs w:val="24"/>
        </w:rPr>
        <w:t>na rzecz</w:t>
      </w:r>
      <w:r w:rsidR="00604032" w:rsidRPr="00B135E1">
        <w:rPr>
          <w:rFonts w:ascii="Times New Roman" w:hAnsi="Times New Roman" w:cs="Times New Roman"/>
          <w:sz w:val="24"/>
          <w:szCs w:val="24"/>
        </w:rPr>
        <w:t xml:space="preserve"> </w:t>
      </w:r>
      <w:r w:rsidR="00AA1D8D" w:rsidRPr="00B135E1">
        <w:rPr>
          <w:rFonts w:ascii="Times New Roman" w:hAnsi="Times New Roman" w:cs="Times New Roman"/>
          <w:sz w:val="24"/>
          <w:szCs w:val="24"/>
        </w:rPr>
        <w:t>Ochotniczej Straży Pożarnej w Ropience,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poniższ</w:t>
      </w:r>
      <w:r w:rsidR="00604032" w:rsidRPr="00B135E1">
        <w:rPr>
          <w:rFonts w:ascii="Times New Roman" w:hAnsi="Times New Roman" w:cs="Times New Roman"/>
          <w:sz w:val="24"/>
          <w:szCs w:val="24"/>
        </w:rPr>
        <w:t>e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składnik</w:t>
      </w:r>
      <w:r w:rsidR="00604032" w:rsidRPr="00B135E1">
        <w:rPr>
          <w:rFonts w:ascii="Times New Roman" w:hAnsi="Times New Roman" w:cs="Times New Roman"/>
          <w:sz w:val="24"/>
          <w:szCs w:val="24"/>
        </w:rPr>
        <w:t>i</w:t>
      </w:r>
      <w:r w:rsidR="00942CC9" w:rsidRPr="00B135E1">
        <w:rPr>
          <w:rFonts w:ascii="Times New Roman" w:hAnsi="Times New Roman" w:cs="Times New Roman"/>
          <w:sz w:val="24"/>
          <w:szCs w:val="24"/>
        </w:rPr>
        <w:t xml:space="preserve"> majątku ruchomego. </w:t>
      </w:r>
    </w:p>
    <w:p w:rsidR="008D74A0" w:rsidRPr="00AA1D8D" w:rsidRDefault="008D74A0" w:rsidP="00AA1D8D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942"/>
        <w:gridCol w:w="2886"/>
      </w:tblGrid>
      <w:tr w:rsidR="00B52D32" w:rsidRPr="00B135E1" w:rsidTr="00B52D32">
        <w:trPr>
          <w:jc w:val="center"/>
        </w:trPr>
        <w:tc>
          <w:tcPr>
            <w:tcW w:w="704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992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proofErr w:type="spellEnd"/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886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Odbiorca</w:t>
            </w:r>
          </w:p>
        </w:tc>
      </w:tr>
      <w:tr w:rsidR="00B52D32" w:rsidRPr="00B135E1" w:rsidTr="00AA1D8D">
        <w:trPr>
          <w:trHeight w:val="606"/>
          <w:jc w:val="center"/>
        </w:trPr>
        <w:tc>
          <w:tcPr>
            <w:tcW w:w="704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Traktorek kosiarka ARIES</w:t>
            </w:r>
          </w:p>
        </w:tc>
        <w:tc>
          <w:tcPr>
            <w:tcW w:w="99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2D32" w:rsidRPr="00B135E1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 w:val="restart"/>
          </w:tcPr>
          <w:p w:rsidR="00AA1D8D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r w:rsidRPr="00B135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Ropience, </w:t>
            </w:r>
          </w:p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37-711 Ropienka 23</w:t>
            </w:r>
          </w:p>
        </w:tc>
      </w:tr>
      <w:tr w:rsidR="00B52D32" w:rsidRPr="00B135E1" w:rsidTr="00B52D32">
        <w:trPr>
          <w:jc w:val="center"/>
        </w:trPr>
        <w:tc>
          <w:tcPr>
            <w:tcW w:w="704" w:type="dxa"/>
          </w:tcPr>
          <w:p w:rsidR="00B52D32" w:rsidRPr="00B135E1" w:rsidRDefault="00B52D32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Kosiarka spalinowa R4343</w:t>
            </w:r>
          </w:p>
        </w:tc>
        <w:tc>
          <w:tcPr>
            <w:tcW w:w="99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2D32" w:rsidRPr="00B135E1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B52D32" w:rsidRPr="00B135E1" w:rsidRDefault="00AA1D8D" w:rsidP="00AA1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B52D32" w:rsidRPr="00B135E1" w:rsidRDefault="00B52D32" w:rsidP="00AA1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CC9" w:rsidRPr="00AA1D8D" w:rsidRDefault="00942CC9" w:rsidP="00AA1D8D">
      <w:pPr>
        <w:spacing w:line="360" w:lineRule="auto"/>
        <w:rPr>
          <w:rFonts w:ascii="Times New Roman" w:hAnsi="Times New Roman" w:cs="Times New Roman"/>
        </w:rPr>
      </w:pPr>
    </w:p>
    <w:sectPr w:rsidR="00942CC9" w:rsidRPr="00AA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0"/>
    <w:rsid w:val="004631FF"/>
    <w:rsid w:val="00604032"/>
    <w:rsid w:val="0087234A"/>
    <w:rsid w:val="008D74A0"/>
    <w:rsid w:val="00942CC9"/>
    <w:rsid w:val="00AA1D8D"/>
    <w:rsid w:val="00B135E1"/>
    <w:rsid w:val="00B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87DC"/>
  <w15:chartTrackingRefBased/>
  <w15:docId w15:val="{CD6B0A62-E7C7-4C96-9128-D202618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Mołoń</dc:creator>
  <cp:keywords/>
  <dc:description/>
  <cp:lastModifiedBy>Małgorzata Tryczyńska</cp:lastModifiedBy>
  <cp:revision>3</cp:revision>
  <dcterms:created xsi:type="dcterms:W3CDTF">2025-01-16T11:49:00Z</dcterms:created>
  <dcterms:modified xsi:type="dcterms:W3CDTF">2025-01-16T11:49:00Z</dcterms:modified>
</cp:coreProperties>
</file>